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BB" w:rsidRPr="00F84C44" w:rsidRDefault="00F84C44" w:rsidP="00F84C44">
      <w:pPr>
        <w:spacing w:after="0" w:line="240" w:lineRule="auto"/>
        <w:ind w:left="10170"/>
        <w:rPr>
          <w:rFonts w:ascii="Times New Roman" w:hAnsi="Times New Roman" w:cs="Times New Roman"/>
          <w:sz w:val="24"/>
          <w:szCs w:val="24"/>
          <w:lang w:val="lt-LT"/>
        </w:rPr>
      </w:pPr>
      <w:r w:rsidRPr="00F84C44">
        <w:rPr>
          <w:rFonts w:ascii="Times New Roman" w:hAnsi="Times New Roman" w:cs="Times New Roman"/>
          <w:sz w:val="24"/>
          <w:szCs w:val="24"/>
          <w:lang w:val="lt-LT"/>
        </w:rPr>
        <w:t>Paslaugų pirkimo-pardavimo sutarties</w:t>
      </w:r>
    </w:p>
    <w:p w:rsidR="00F84C44" w:rsidRPr="00F84C44" w:rsidRDefault="00F84C44" w:rsidP="00F84C44">
      <w:pPr>
        <w:spacing w:after="0" w:line="240" w:lineRule="auto"/>
        <w:ind w:left="10170"/>
        <w:rPr>
          <w:rFonts w:ascii="Times New Roman" w:hAnsi="Times New Roman" w:cs="Times New Roman"/>
          <w:sz w:val="24"/>
          <w:szCs w:val="24"/>
          <w:lang w:val="lt-LT"/>
        </w:rPr>
      </w:pPr>
      <w:r w:rsidRPr="00F84C44">
        <w:rPr>
          <w:rFonts w:ascii="Times New Roman" w:hAnsi="Times New Roman" w:cs="Times New Roman"/>
          <w:sz w:val="24"/>
          <w:szCs w:val="24"/>
          <w:lang w:val="lt-LT"/>
        </w:rPr>
        <w:t>2 priedas</w:t>
      </w:r>
    </w:p>
    <w:p w:rsidR="009164BB" w:rsidRDefault="009164BB" w:rsidP="00F84C44">
      <w:pPr>
        <w:spacing w:after="0"/>
        <w:ind w:left="1017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2971B3" w:rsidRPr="009164BB" w:rsidRDefault="003651A4" w:rsidP="00F84C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KAINOS UŽ SUTEIKTAS </w:t>
      </w:r>
      <w:r w:rsidR="00F84C44">
        <w:rPr>
          <w:rFonts w:ascii="Times New Roman" w:hAnsi="Times New Roman" w:cs="Times New Roman"/>
          <w:b/>
          <w:sz w:val="24"/>
          <w:szCs w:val="24"/>
          <w:lang w:val="lt-LT"/>
        </w:rPr>
        <w:t>„</w:t>
      </w:r>
      <w:r w:rsidR="002971B3" w:rsidRPr="009164BB">
        <w:rPr>
          <w:rFonts w:ascii="Times New Roman" w:hAnsi="Times New Roman" w:cs="Times New Roman"/>
          <w:b/>
          <w:sz w:val="24"/>
          <w:szCs w:val="24"/>
          <w:lang w:val="lt-LT"/>
        </w:rPr>
        <w:t>MERCEDES BENZ</w:t>
      </w:r>
      <w:r w:rsidR="00F84C44">
        <w:rPr>
          <w:rFonts w:ascii="Times New Roman" w:hAnsi="Times New Roman" w:cs="Times New Roman"/>
          <w:b/>
          <w:sz w:val="24"/>
          <w:szCs w:val="24"/>
          <w:lang w:val="lt-LT"/>
        </w:rPr>
        <w:t>“</w:t>
      </w:r>
      <w:r w:rsidR="002971B3" w:rsidRPr="009164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 SUNKVEŽIMIŲ REMONTO PASLAUG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AS</w:t>
      </w:r>
      <w:r w:rsidR="002971B3" w:rsidRPr="009164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:rsidR="000337CB" w:rsidRPr="009164BB" w:rsidRDefault="002971B3" w:rsidP="00F84C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164BB">
        <w:rPr>
          <w:rFonts w:ascii="Times New Roman" w:hAnsi="Times New Roman" w:cs="Times New Roman"/>
          <w:b/>
          <w:sz w:val="24"/>
          <w:szCs w:val="24"/>
          <w:lang w:val="lt-LT"/>
        </w:rPr>
        <w:t xml:space="preserve">APSKAIČIAVIMO </w:t>
      </w:r>
      <w:r w:rsidR="006F71F7">
        <w:rPr>
          <w:rFonts w:ascii="Times New Roman" w:hAnsi="Times New Roman" w:cs="Times New Roman"/>
          <w:b/>
          <w:sz w:val="24"/>
          <w:szCs w:val="24"/>
          <w:lang w:val="lt-LT"/>
        </w:rPr>
        <w:t>METODIKA</w:t>
      </w:r>
    </w:p>
    <w:p w:rsidR="002971B3" w:rsidRPr="009164BB" w:rsidRDefault="002971B3" w:rsidP="00F84C44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:rsidR="002971B3" w:rsidRDefault="002971B3" w:rsidP="00F84C44">
      <w:pPr>
        <w:pStyle w:val="ListParagraph"/>
        <w:numPr>
          <w:ilvl w:val="0"/>
          <w:numId w:val="1"/>
        </w:numPr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164BB">
        <w:rPr>
          <w:rFonts w:ascii="Times New Roman" w:hAnsi="Times New Roman" w:cs="Times New Roman"/>
          <w:b/>
          <w:sz w:val="24"/>
          <w:szCs w:val="24"/>
          <w:lang w:val="lt-LT"/>
        </w:rPr>
        <w:t>Tiekėjo pasiūlyme nurodyta informacija</w:t>
      </w:r>
      <w:r w:rsidR="001B34B5">
        <w:rPr>
          <w:rFonts w:ascii="Times New Roman" w:hAnsi="Times New Roman" w:cs="Times New Roman"/>
          <w:b/>
          <w:sz w:val="24"/>
          <w:szCs w:val="24"/>
          <w:lang w:val="lt-LT"/>
        </w:rPr>
        <w:t xml:space="preserve"> ir paslaugos apskaičiavimo metodika</w:t>
      </w:r>
    </w:p>
    <w:p w:rsidR="002971B3" w:rsidRDefault="002971B3" w:rsidP="00F84C44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:rsidR="001B34B5" w:rsidRDefault="001B34B5" w:rsidP="001B34B5">
      <w:pPr>
        <w:pStyle w:val="ListParagraph"/>
        <w:numPr>
          <w:ilvl w:val="0"/>
          <w:numId w:val="2"/>
        </w:numPr>
        <w:ind w:left="180" w:firstLine="63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B34B5">
        <w:rPr>
          <w:rFonts w:ascii="Times New Roman" w:hAnsi="Times New Roman" w:cs="Times New Roman"/>
          <w:sz w:val="24"/>
          <w:szCs w:val="24"/>
          <w:lang w:val="lt-LT"/>
        </w:rPr>
        <w:t xml:space="preserve">Paslaugų įsigijimas bus vykdomas vadovaujantis „Mercedes </w:t>
      </w:r>
      <w:proofErr w:type="spellStart"/>
      <w:r w:rsidRPr="001B34B5">
        <w:rPr>
          <w:rFonts w:ascii="Times New Roman" w:hAnsi="Times New Roman" w:cs="Times New Roman"/>
          <w:sz w:val="24"/>
          <w:szCs w:val="24"/>
          <w:lang w:val="lt-LT"/>
        </w:rPr>
        <w:t>Benz</w:t>
      </w:r>
      <w:proofErr w:type="spellEnd"/>
      <w:r w:rsidRPr="001B34B5">
        <w:rPr>
          <w:rFonts w:ascii="Times New Roman" w:hAnsi="Times New Roman" w:cs="Times New Roman"/>
          <w:sz w:val="24"/>
          <w:szCs w:val="24"/>
          <w:lang w:val="lt-LT"/>
        </w:rPr>
        <w:t>“ (toliau – MB) gamintojo internete oficiali</w:t>
      </w:r>
      <w:r>
        <w:rPr>
          <w:rFonts w:ascii="Times New Roman" w:hAnsi="Times New Roman" w:cs="Times New Roman"/>
          <w:sz w:val="24"/>
          <w:szCs w:val="24"/>
          <w:lang w:val="lt-LT"/>
        </w:rPr>
        <w:t>ai skelbiamu detalių katalogu (</w:t>
      </w:r>
      <w:r w:rsidRPr="001B34B5">
        <w:rPr>
          <w:rFonts w:ascii="Times New Roman" w:hAnsi="Times New Roman" w:cs="Times New Roman"/>
          <w:sz w:val="24"/>
          <w:szCs w:val="24"/>
          <w:lang w:val="lt-LT"/>
        </w:rPr>
        <w:t xml:space="preserve">https://service-info.mercedes-benz-trucks.com/eu/en/; ir https://b2bconnect.mercedes-benz.com/lt) – t. y. atsarginių dalių katalogu, darbų normatyvų katalogu bei oficialiai MB gamintojo pateiktomis tos dienos aktualios redakcijos remontui reikiamų dalių kainomis. </w:t>
      </w:r>
    </w:p>
    <w:p w:rsidR="001B34B5" w:rsidRDefault="001B34B5" w:rsidP="001B34B5">
      <w:pPr>
        <w:pStyle w:val="ListParagraph"/>
        <w:numPr>
          <w:ilvl w:val="0"/>
          <w:numId w:val="2"/>
        </w:numPr>
        <w:ind w:left="0" w:firstLine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B34B5">
        <w:rPr>
          <w:rFonts w:ascii="Times New Roman" w:hAnsi="Times New Roman" w:cs="Times New Roman"/>
          <w:sz w:val="24"/>
          <w:szCs w:val="24"/>
          <w:lang w:val="lt-LT"/>
        </w:rPr>
        <w:t>Remonto paslaugos įsigijimas bus vykdomas atsižvelgiant į nuolaidą nuo atsarginių dalių grupių, kurios yra nurodytos atsarginių dalių kataloge: (RG) kodai – 03; 05; 08; 10; 13; 16; 18; 20; 23; 26; 28; 30; 32; 35; 38; 40; 43; 46; 50; 52 ir 54. Šios grupės skirstomos pagal transporto priemonės sistemas, t. y. elektros, važiuoklės, variklio ir t.t.</w:t>
      </w:r>
    </w:p>
    <w:p w:rsidR="001B34B5" w:rsidRPr="001B34B5" w:rsidRDefault="001B34B5" w:rsidP="001B34B5">
      <w:pPr>
        <w:pStyle w:val="ListParagraph"/>
        <w:numPr>
          <w:ilvl w:val="0"/>
          <w:numId w:val="2"/>
        </w:numPr>
        <w:ind w:left="0" w:firstLine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Te</w:t>
      </w:r>
      <w:r w:rsidRPr="001B34B5">
        <w:rPr>
          <w:rFonts w:ascii="Times New Roman" w:hAnsi="Times New Roman" w:cs="Times New Roman"/>
          <w:sz w:val="24"/>
          <w:szCs w:val="24"/>
          <w:lang w:val="lt-LT"/>
        </w:rPr>
        <w:t xml:space="preserve">ikėjo paslaugoms atlikti siūlomos detalės privalo atitikti TP gamintojo oficialiai paskelbtame EPC prekių kataloge nurodytus gamyklinius serijos numerius (angl. </w:t>
      </w:r>
      <w:proofErr w:type="spellStart"/>
      <w:r w:rsidRPr="001B34B5">
        <w:rPr>
          <w:rFonts w:ascii="Times New Roman" w:hAnsi="Times New Roman" w:cs="Times New Roman"/>
          <w:i/>
          <w:sz w:val="24"/>
          <w:szCs w:val="24"/>
          <w:lang w:val="lt-LT"/>
        </w:rPr>
        <w:t>Part</w:t>
      </w:r>
      <w:proofErr w:type="spellEnd"/>
      <w:r w:rsidRPr="001B34B5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  <w:proofErr w:type="spellStart"/>
      <w:r w:rsidRPr="001B34B5">
        <w:rPr>
          <w:rFonts w:ascii="Times New Roman" w:hAnsi="Times New Roman" w:cs="Times New Roman"/>
          <w:i/>
          <w:sz w:val="24"/>
          <w:szCs w:val="24"/>
          <w:lang w:val="lt-LT"/>
        </w:rPr>
        <w:t>No</w:t>
      </w:r>
      <w:proofErr w:type="spellEnd"/>
      <w:r w:rsidRPr="001B34B5">
        <w:rPr>
          <w:rFonts w:ascii="Times New Roman" w:hAnsi="Times New Roman" w:cs="Times New Roman"/>
          <w:i/>
          <w:sz w:val="24"/>
          <w:szCs w:val="24"/>
          <w:lang w:val="lt-LT"/>
        </w:rPr>
        <w:t>.</w:t>
      </w:r>
      <w:r w:rsidRPr="001B34B5">
        <w:rPr>
          <w:rFonts w:ascii="Times New Roman" w:hAnsi="Times New Roman" w:cs="Times New Roman"/>
          <w:sz w:val="24"/>
          <w:szCs w:val="24"/>
          <w:lang w:val="lt-LT"/>
        </w:rPr>
        <w:t xml:space="preserve">). </w:t>
      </w:r>
      <w:r w:rsidRPr="001B34B5">
        <w:rPr>
          <w:rFonts w:ascii="Times New Roman" w:hAnsi="Times New Roman" w:cs="Times New Roman"/>
          <w:b/>
          <w:i/>
          <w:sz w:val="24"/>
          <w:szCs w:val="24"/>
          <w:lang w:val="lt-LT"/>
        </w:rPr>
        <w:t>– t. y. aktualios konfigūracijos atsarginių dalių katalogas</w:t>
      </w:r>
      <w:r>
        <w:rPr>
          <w:rFonts w:ascii="Times New Roman" w:hAnsi="Times New Roman" w:cs="Times New Roman"/>
          <w:b/>
          <w:i/>
          <w:sz w:val="24"/>
          <w:szCs w:val="24"/>
          <w:lang w:val="lt-LT"/>
        </w:rPr>
        <w:t>.</w:t>
      </w:r>
    </w:p>
    <w:p w:rsidR="001B34B5" w:rsidRDefault="001B34B5" w:rsidP="001B34B5">
      <w:pPr>
        <w:pStyle w:val="ListParagraph"/>
        <w:numPr>
          <w:ilvl w:val="0"/>
          <w:numId w:val="2"/>
        </w:numPr>
        <w:ind w:left="0" w:firstLine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Aktuali paslaugos kaina </w:t>
      </w:r>
      <w:r w:rsidR="00C46B2C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004142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C46B2C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bus apskaičiuojama taip: </w:t>
      </w:r>
    </w:p>
    <w:p w:rsidR="00C4093D" w:rsidRDefault="00875820" w:rsidP="00C4093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r>
          <w:rPr>
            <w:rFonts w:ascii="Cambria Math" w:hAnsi="Cambria Math" w:cs="Times New Roman"/>
            <w:sz w:val="36"/>
            <w:szCs w:val="36"/>
            <w:lang w:val="lt-LT"/>
          </w:rPr>
          <m:t>A=</m:t>
        </m:r>
        <m:sSub>
          <m:sSubPr>
            <m:ctrlPr>
              <w:rPr>
                <w:rFonts w:ascii="Cambria Math" w:hAnsi="Cambria Math" w:cs="Times New Roman"/>
                <w:i/>
                <w:sz w:val="36"/>
                <w:szCs w:val="36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K</m:t>
            </m:r>
          </m:e>
          <m:sub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1</m:t>
            </m:r>
          </m:sub>
        </m:sSub>
        <m:r>
          <w:rPr>
            <w:rFonts w:ascii="Cambria Math" w:hAnsi="Cambria Math" w:cs="Times New Roman"/>
            <w:sz w:val="36"/>
            <w:szCs w:val="36"/>
            <w:lang w:val="lt-LT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36"/>
                <w:szCs w:val="36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K</m:t>
            </m:r>
          </m:e>
          <m:sub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2</m:t>
            </m:r>
          </m:sub>
        </m:sSub>
      </m:oMath>
      <w:r w:rsidR="00C4093D">
        <w:rPr>
          <w:rFonts w:ascii="Times New Roman" w:hAnsi="Times New Roman" w:cs="Times New Roman"/>
          <w:sz w:val="24"/>
          <w:szCs w:val="24"/>
          <w:lang w:val="lt-LT"/>
        </w:rPr>
        <w:tab/>
      </w:r>
      <w:r w:rsidR="00C4093D">
        <w:rPr>
          <w:rFonts w:ascii="Times New Roman" w:hAnsi="Times New Roman" w:cs="Times New Roman"/>
          <w:sz w:val="24"/>
          <w:szCs w:val="24"/>
          <w:lang w:val="lt-LT"/>
        </w:rPr>
        <w:tab/>
        <w:t xml:space="preserve">(1 formulė), </w:t>
      </w:r>
    </w:p>
    <w:p w:rsidR="00E32887" w:rsidRDefault="00C4093D" w:rsidP="00C4093D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kur:</w:t>
      </w:r>
    </w:p>
    <w:p w:rsidR="00C4093D" w:rsidRDefault="00C4093D" w:rsidP="00C4093D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 – aktuali paslaugos kaina (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su PVM);</w:t>
      </w:r>
    </w:p>
    <w:p w:rsidR="00C46B2C" w:rsidRDefault="00C46B2C" w:rsidP="00C4093D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</w:t>
      </w:r>
      <w:r w:rsidRPr="00C46B2C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1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– Kaina už suteiktų remonto paslaugų trukmę (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su PVM);</w:t>
      </w:r>
    </w:p>
    <w:p w:rsidR="00C46B2C" w:rsidRDefault="00C46B2C" w:rsidP="00C4093D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</w:t>
      </w:r>
      <w:r w:rsidRPr="00C46B2C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– Kaina už remonto paslaugų metu sunaudotas </w:t>
      </w:r>
      <w:r w:rsidR="008A045C">
        <w:rPr>
          <w:rFonts w:ascii="Times New Roman" w:hAnsi="Times New Roman" w:cs="Times New Roman"/>
          <w:sz w:val="24"/>
          <w:szCs w:val="24"/>
          <w:lang w:val="lt-LT"/>
        </w:rPr>
        <w:t>detales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su PVM);</w:t>
      </w:r>
    </w:p>
    <w:p w:rsidR="00004142" w:rsidRDefault="00004142" w:rsidP="00C4093D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C46B2C" w:rsidRDefault="00C46B2C" w:rsidP="00C46B2C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04142">
        <w:rPr>
          <w:rFonts w:ascii="Times New Roman" w:hAnsi="Times New Roman" w:cs="Times New Roman"/>
          <w:sz w:val="24"/>
          <w:szCs w:val="24"/>
          <w:lang w:val="lt-LT"/>
        </w:rPr>
        <w:t>Kaina už suteiktas remonto paslaug</w:t>
      </w:r>
      <w:r w:rsidR="0045238A">
        <w:rPr>
          <w:rFonts w:ascii="Times New Roman" w:hAnsi="Times New Roman" w:cs="Times New Roman"/>
          <w:sz w:val="24"/>
          <w:szCs w:val="24"/>
          <w:lang w:val="lt-LT"/>
        </w:rPr>
        <w:t>ų trukmę</w:t>
      </w:r>
      <w:r w:rsidR="00004142">
        <w:rPr>
          <w:rFonts w:ascii="Times New Roman" w:hAnsi="Times New Roman" w:cs="Times New Roman"/>
          <w:sz w:val="24"/>
          <w:szCs w:val="24"/>
          <w:lang w:val="lt-LT"/>
        </w:rPr>
        <w:t xml:space="preserve"> (K</w:t>
      </w:r>
      <w:r w:rsidR="00004142" w:rsidRPr="00004142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1</w:t>
      </w:r>
      <w:r w:rsidR="00004142">
        <w:rPr>
          <w:rFonts w:ascii="Times New Roman" w:hAnsi="Times New Roman" w:cs="Times New Roman"/>
          <w:sz w:val="24"/>
          <w:szCs w:val="24"/>
          <w:lang w:val="lt-LT"/>
        </w:rPr>
        <w:t>) bus apskaičiuojama taip:</w:t>
      </w:r>
    </w:p>
    <w:p w:rsidR="0045238A" w:rsidRDefault="0045238A" w:rsidP="0045238A">
      <w:pPr>
        <w:pStyle w:val="ListParagraph"/>
        <w:spacing w:after="0"/>
        <w:ind w:left="116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45238A" w:rsidRPr="0045238A" w:rsidRDefault="00327BA1" w:rsidP="0045238A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6"/>
                <w:szCs w:val="36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K</m:t>
            </m:r>
          </m:e>
          <m:sub>
            <m:r>
              <w:rPr>
                <w:rFonts w:ascii="Cambria Math" w:hAnsi="Cambria Math" w:cs="Times New Roman"/>
                <w:sz w:val="36"/>
                <w:szCs w:val="36"/>
                <w:lang w:val="lt-LT"/>
              </w:rPr>
              <m:t>1</m:t>
            </m:r>
          </m:sub>
        </m:sSub>
        <m:r>
          <w:rPr>
            <w:rFonts w:ascii="Cambria Math" w:hAnsi="Cambria Math" w:cs="Times New Roman"/>
            <w:sz w:val="36"/>
            <w:szCs w:val="36"/>
            <w:lang w:val="lt-LT"/>
          </w:rPr>
          <m:t>=t×ĮK</m:t>
        </m:r>
      </m:oMath>
      <w:r w:rsidR="0045238A">
        <w:rPr>
          <w:rFonts w:ascii="Times New Roman" w:eastAsiaTheme="minorEastAsia" w:hAnsi="Times New Roman" w:cs="Times New Roman"/>
          <w:sz w:val="24"/>
          <w:szCs w:val="24"/>
          <w:lang w:val="lt-LT"/>
        </w:rPr>
        <w:tab/>
      </w:r>
      <w:r w:rsidR="0045238A">
        <w:rPr>
          <w:rFonts w:ascii="Times New Roman" w:eastAsiaTheme="minorEastAsia" w:hAnsi="Times New Roman" w:cs="Times New Roman"/>
          <w:sz w:val="24"/>
          <w:szCs w:val="24"/>
          <w:lang w:val="lt-LT"/>
        </w:rPr>
        <w:tab/>
      </w:r>
      <w:r w:rsidR="0045238A">
        <w:rPr>
          <w:rFonts w:ascii="Times New Roman" w:eastAsiaTheme="minorEastAsia" w:hAnsi="Times New Roman" w:cs="Times New Roman"/>
          <w:sz w:val="24"/>
          <w:szCs w:val="24"/>
          <w:lang w:val="lt-LT"/>
        </w:rPr>
        <w:tab/>
      </w:r>
      <w:r w:rsidR="0045238A" w:rsidRPr="0045238A">
        <w:rPr>
          <w:rFonts w:ascii="Times New Roman" w:hAnsi="Times New Roman" w:cs="Times New Roman"/>
          <w:sz w:val="24"/>
          <w:szCs w:val="24"/>
          <w:lang w:val="lt-LT"/>
        </w:rPr>
        <w:t xml:space="preserve">  (2 formulė)</w:t>
      </w:r>
    </w:p>
    <w:p w:rsidR="0045238A" w:rsidRDefault="0045238A" w:rsidP="0045238A">
      <w:pPr>
        <w:pStyle w:val="ListParagraph"/>
        <w:spacing w:after="0"/>
        <w:ind w:left="116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45238A" w:rsidRDefault="0045238A" w:rsidP="0045238A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kur:</w:t>
      </w:r>
    </w:p>
    <w:p w:rsidR="0045238A" w:rsidRDefault="0045238A" w:rsidP="0045238A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t – suteiktų remonto paslaugų </w:t>
      </w:r>
      <w:r w:rsidR="009420D0">
        <w:rPr>
          <w:rFonts w:ascii="Times New Roman" w:hAnsi="Times New Roman" w:cs="Times New Roman"/>
          <w:sz w:val="24"/>
          <w:szCs w:val="24"/>
          <w:lang w:val="lt-LT"/>
        </w:rPr>
        <w:t xml:space="preserve">faktinė </w:t>
      </w:r>
      <w:r>
        <w:rPr>
          <w:rFonts w:ascii="Times New Roman" w:hAnsi="Times New Roman" w:cs="Times New Roman"/>
          <w:sz w:val="24"/>
          <w:szCs w:val="24"/>
          <w:lang w:val="lt-LT"/>
        </w:rPr>
        <w:t>trukmė (val.);</w:t>
      </w:r>
    </w:p>
    <w:p w:rsidR="00875820" w:rsidRPr="00875820" w:rsidRDefault="00875820" w:rsidP="008758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75820">
        <w:rPr>
          <w:rFonts w:ascii="Times New Roman" w:hAnsi="Times New Roman" w:cs="Times New Roman"/>
          <w:sz w:val="24"/>
          <w:szCs w:val="24"/>
          <w:lang w:val="lt-LT"/>
        </w:rPr>
        <w:t>ĮK – remonto paslaugų valandinis įkainis (</w:t>
      </w:r>
      <w:proofErr w:type="spellStart"/>
      <w:r w:rsidRPr="00875820"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su PVM/val.);</w:t>
      </w:r>
    </w:p>
    <w:p w:rsidR="00875820" w:rsidRDefault="00875820" w:rsidP="0045238A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45238A" w:rsidRDefault="00875820" w:rsidP="00C46B2C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Kaina už remonto paslaugų metu sunaudotas </w:t>
      </w:r>
      <w:r w:rsidR="008A045C">
        <w:rPr>
          <w:rFonts w:ascii="Times New Roman" w:hAnsi="Times New Roman" w:cs="Times New Roman"/>
          <w:sz w:val="24"/>
          <w:szCs w:val="24"/>
          <w:lang w:val="lt-LT"/>
        </w:rPr>
        <w:t>detales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(K</w:t>
      </w:r>
      <w:r w:rsidRPr="00875820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2</w:t>
      </w:r>
      <w:r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8A045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bus apskaičiuojama taip:</w:t>
      </w:r>
    </w:p>
    <w:p w:rsidR="00470051" w:rsidRPr="00470051" w:rsidRDefault="00470051" w:rsidP="00470051">
      <w:pPr>
        <w:spacing w:after="0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70051">
        <w:rPr>
          <w:rFonts w:ascii="Times New Roman" w:hAnsi="Times New Roman" w:cs="Times New Roman"/>
          <w:sz w:val="24"/>
          <w:szCs w:val="24"/>
          <w:lang w:val="lt-LT"/>
        </w:rPr>
        <w:t>,(3 formulė)</w:t>
      </w:r>
    </w:p>
    <w:p w:rsidR="00875820" w:rsidRDefault="00875820" w:rsidP="0087582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875820" w:rsidRPr="00470051" w:rsidRDefault="00327BA1" w:rsidP="00875820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6"/>
                  <w:szCs w:val="36"/>
                  <w:lang w:val="lt-LT"/>
                </w:rPr>
              </m:ctrlPr>
            </m:sSubPr>
            <m:e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2</m:t>
              </m:r>
            </m:sub>
          </m:sSub>
          <m:r>
            <w:rPr>
              <w:rFonts w:ascii="Cambria Math" w:hAnsi="Cambria Math" w:cs="Times New Roman"/>
              <w:sz w:val="36"/>
              <w:szCs w:val="36"/>
              <w:lang w:val="lt-LT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6"/>
                  <w:szCs w:val="36"/>
                  <w:lang w:val="lt-LT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  <w:lang w:val="lt-LT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lt-LT"/>
                        </w:rPr>
                        <m:t>DK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  <w:szCs w:val="36"/>
                              <w:lang w:val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org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  <w:lang w:val="lt-LT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lt-LT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  <w:szCs w:val="36"/>
                              <w:lang w:val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N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  <w:szCs w:val="36"/>
                                  <w:lang w:val="lt-L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6"/>
                                  <w:szCs w:val="36"/>
                                  <w:lang w:val="lt-LT"/>
                                </w:rPr>
                                <m:t>org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6"/>
                                  <w:szCs w:val="36"/>
                                  <w:lang w:val="lt-LT"/>
                                </w:rPr>
                                <m:t>i</m:t>
                              </m:r>
                            </m:sub>
                          </m:sSub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lt-LT"/>
                        </w:rPr>
                        <m:t>100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  <w:lang w:val="lt-LT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lt-LT"/>
                        </w:rPr>
                        <m:t>DK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  <w:szCs w:val="36"/>
                              <w:lang w:val="lt-LT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neorg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j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  <w:lang w:val="lt-LT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lt-LT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lt-LT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  <w:szCs w:val="36"/>
                              <w:lang w:val="lt-LT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  <w:szCs w:val="36"/>
                                  <w:lang w:val="lt-L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6"/>
                                  <w:szCs w:val="36"/>
                                  <w:lang w:val="lt-LT"/>
                                </w:rPr>
                                <m:t>N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36"/>
                                      <w:szCs w:val="36"/>
                                      <w:lang w:val="lt-LT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36"/>
                                      <w:szCs w:val="36"/>
                                      <w:lang w:val="lt-LT"/>
                                    </w:rPr>
                                    <m:t>org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36"/>
                                      <w:szCs w:val="36"/>
                                      <w:lang w:val="lt-LT"/>
                                    </w:rPr>
                                    <m:t>j</m:t>
                                  </m:r>
                                </m:sub>
                              </m:sSub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100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36"/>
                      <w:szCs w:val="36"/>
                      <w:lang w:val="lt-LT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lt-LT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lt-LT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  <w:szCs w:val="36"/>
                              <w:lang w:val="lt-LT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  <w:szCs w:val="36"/>
                                  <w:lang w:val="lt-L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6"/>
                                  <w:szCs w:val="36"/>
                                  <w:lang w:val="lt-LT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6"/>
                                  <w:szCs w:val="36"/>
                                  <w:lang w:val="lt-LT"/>
                                </w:rPr>
                                <m:t>pap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36"/>
                              <w:szCs w:val="36"/>
                              <w:lang w:val="lt-LT"/>
                            </w:rPr>
                            <m:t>100</m:t>
                          </m:r>
                        </m:den>
                      </m:f>
                    </m:e>
                  </m:d>
                </m:e>
              </m:d>
            </m:e>
          </m:d>
          <m:r>
            <w:rPr>
              <w:rFonts w:ascii="Cambria Math" w:hAnsi="Cambria Math" w:cs="Times New Roman"/>
              <w:sz w:val="36"/>
              <w:szCs w:val="36"/>
              <w:lang w:val="lt-LT"/>
            </w:rPr>
            <m:t>×</m:t>
          </m:r>
          <m:d>
            <m:dPr>
              <m:ctrlPr>
                <w:rPr>
                  <w:rFonts w:ascii="Cambria Math" w:hAnsi="Cambria Math" w:cs="Times New Roman"/>
                  <w:i/>
                  <w:sz w:val="36"/>
                  <w:szCs w:val="36"/>
                  <w:lang w:val="lt-LT"/>
                </w:rPr>
              </m:ctrlPr>
            </m:dPr>
            <m:e>
              <m:r>
                <w:rPr>
                  <w:rFonts w:ascii="Cambria Math" w:hAnsi="Cambria Math" w:cs="Times New Roman"/>
                  <w:sz w:val="36"/>
                  <w:szCs w:val="36"/>
                  <w:lang w:val="lt-LT"/>
                </w:rPr>
                <m:t>1-PVM</m:t>
              </m:r>
            </m:e>
          </m:d>
        </m:oMath>
      </m:oMathPara>
    </w:p>
    <w:p w:rsidR="00470051" w:rsidRDefault="00470051" w:rsidP="00875820">
      <w:pPr>
        <w:pStyle w:val="ListParagraph"/>
        <w:spacing w:after="0"/>
        <w:ind w:left="116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875820" w:rsidRDefault="00875820" w:rsidP="00875820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kur:</w:t>
      </w:r>
    </w:p>
    <w:p w:rsidR="00470051" w:rsidRDefault="00470051" w:rsidP="00875820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n – originalių detalių panaudotų remontui skaičius;</w:t>
      </w:r>
    </w:p>
    <w:p w:rsidR="00470051" w:rsidRDefault="00470051" w:rsidP="00875820">
      <w:pPr>
        <w:pStyle w:val="ListParagraph"/>
        <w:spacing w:after="0"/>
        <w:ind w:left="81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m – neoriginalių detalių panaudotų remontui skaičius;</w:t>
      </w:r>
    </w:p>
    <w:p w:rsidR="00875820" w:rsidRPr="00875820" w:rsidRDefault="00327BA1" w:rsidP="008758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lt-LT"/>
              </w:rPr>
              <m:t>DK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org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i</m:t>
                </m:r>
              </m:sub>
            </m:sSub>
          </m:sub>
        </m:sSub>
      </m:oMath>
      <w:r w:rsidR="008C3F20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 xml:space="preserve"> </w:t>
      </w:r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– paslaugos suteikimui panaudotos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originalios </w:t>
      </w:r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detalės kaina pagal galiojantį Mercedes </w:t>
      </w:r>
      <w:proofErr w:type="spellStart"/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>Benz</w:t>
      </w:r>
      <w:proofErr w:type="spellEnd"/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atsarginių dalių kainoraštį (</w:t>
      </w:r>
      <w:proofErr w:type="spellStart"/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be PVM)</w:t>
      </w:r>
      <w:r w:rsidR="00470051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r w:rsidR="00470051" w:rsidRPr="00470051">
        <w:rPr>
          <w:rFonts w:ascii="Times New Roman" w:hAnsi="Times New Roman" w:cs="Times New Roman"/>
          <w:i/>
          <w:sz w:val="24"/>
          <w:szCs w:val="24"/>
          <w:lang w:val="lt-LT"/>
        </w:rPr>
        <w:t>i</w:t>
      </w:r>
      <w:r w:rsidR="00470051" w:rsidRPr="00470051">
        <w:rPr>
          <w:rFonts w:ascii="Times New Roman" w:hAnsi="Times New Roman" w:cs="Times New Roman"/>
          <w:i/>
          <w:sz w:val="24"/>
          <w:szCs w:val="24"/>
        </w:rPr>
        <w:t>=</w:t>
      </w:r>
      <w:r w:rsidR="00470051" w:rsidRPr="00470051">
        <w:rPr>
          <w:rFonts w:ascii="Times New Roman" w:hAnsi="Times New Roman" w:cs="Times New Roman"/>
          <w:i/>
          <w:sz w:val="24"/>
          <w:szCs w:val="24"/>
          <w:lang w:val="lt-LT"/>
        </w:rPr>
        <w:t>1 iki n</w:t>
      </w:r>
      <w:r w:rsidR="00470051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:rsidR="00875820" w:rsidRDefault="00327BA1" w:rsidP="008758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lt-LT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org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i</m:t>
                </m:r>
              </m:sub>
            </m:sSub>
          </m:sub>
        </m:sSub>
      </m:oMath>
      <w:r w:rsidR="00875820">
        <w:rPr>
          <w:rFonts w:ascii="Times New Roman" w:hAnsi="Times New Roman" w:cs="Times New Roman"/>
          <w:sz w:val="24"/>
          <w:szCs w:val="24"/>
          <w:lang w:val="lt-LT"/>
        </w:rPr>
        <w:t xml:space="preserve"> – Teikėjo </w:t>
      </w:r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paslaugos suteikimui panaudotos 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originalios </w:t>
      </w:r>
      <w:r w:rsidR="008758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detalės </w:t>
      </w:r>
      <w:r w:rsidR="00875820">
        <w:rPr>
          <w:rFonts w:ascii="Times New Roman" w:hAnsi="Times New Roman" w:cs="Times New Roman"/>
          <w:sz w:val="24"/>
          <w:szCs w:val="24"/>
          <w:lang w:val="lt-LT"/>
        </w:rPr>
        <w:t>siūloma nuolaida (žr. 2 lentelės 6 stulpelį) (proc.);</w:t>
      </w:r>
    </w:p>
    <w:p w:rsidR="008C3F20" w:rsidRDefault="00327BA1" w:rsidP="008C3F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lt-LT"/>
              </w:rPr>
              <m:t>DK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lt-LT"/>
              </w:rPr>
              <m:t>ne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org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j</m:t>
                </m:r>
              </m:sub>
            </m:sSub>
          </m:sub>
        </m:sSub>
      </m:oMath>
      <w:r w:rsidR="008C3F20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 xml:space="preserve"> 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– paslaugos suteikimui panaudotos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neoriginalios 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detalės kaina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(naudojama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atitinkamos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>originalios detalės kaina pagal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galiojantį </w:t>
      </w:r>
      <w:r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Mercedes </w:t>
      </w:r>
      <w:proofErr w:type="spellStart"/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>Benz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atsarginių dalių kainoraštį</w:t>
      </w:r>
      <w:r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 xml:space="preserve"> be PVM)</w:t>
      </w:r>
      <w:r w:rsidR="00470051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r w:rsidR="00470051">
        <w:rPr>
          <w:rFonts w:ascii="Times New Roman" w:hAnsi="Times New Roman" w:cs="Times New Roman"/>
          <w:i/>
          <w:sz w:val="24"/>
          <w:szCs w:val="24"/>
          <w:lang w:val="lt-LT"/>
        </w:rPr>
        <w:t>j</w:t>
      </w:r>
      <w:r w:rsidR="00470051" w:rsidRPr="00470051">
        <w:rPr>
          <w:rFonts w:ascii="Times New Roman" w:hAnsi="Times New Roman" w:cs="Times New Roman"/>
          <w:i/>
          <w:sz w:val="24"/>
          <w:szCs w:val="24"/>
        </w:rPr>
        <w:t>=</w:t>
      </w:r>
      <w:r w:rsidR="00470051" w:rsidRPr="00470051">
        <w:rPr>
          <w:rFonts w:ascii="Times New Roman" w:hAnsi="Times New Roman" w:cs="Times New Roman"/>
          <w:i/>
          <w:sz w:val="24"/>
          <w:szCs w:val="24"/>
          <w:lang w:val="lt-LT"/>
        </w:rPr>
        <w:t xml:space="preserve">1 iki </w:t>
      </w:r>
      <w:r w:rsidR="00470051">
        <w:rPr>
          <w:rFonts w:ascii="Times New Roman" w:hAnsi="Times New Roman" w:cs="Times New Roman"/>
          <w:i/>
          <w:sz w:val="24"/>
          <w:szCs w:val="24"/>
          <w:lang w:val="lt-LT"/>
        </w:rPr>
        <w:t>m</w:t>
      </w:r>
      <w:r w:rsidR="00470051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8C3F20" w:rsidRPr="00875820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:rsidR="008C3F20" w:rsidRPr="008C3F20" w:rsidRDefault="00327BA1" w:rsidP="008C3F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org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j</m:t>
                </m:r>
              </m:sub>
            </m:sSub>
          </m:sub>
        </m:sSub>
      </m:oMath>
      <w:r w:rsidR="008C3F20" w:rsidRPr="008C3F20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>original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ios detalės, kurią </w:t>
      </w:r>
      <w:r w:rsidRPr="00327BA1">
        <w:rPr>
          <w:rFonts w:ascii="Times New Roman" w:hAnsi="Times New Roman" w:cs="Times New Roman"/>
          <w:sz w:val="24"/>
          <w:szCs w:val="24"/>
          <w:lang w:val="lt-LT"/>
        </w:rPr>
        <w:t>Teikėj</w:t>
      </w:r>
      <w:r>
        <w:rPr>
          <w:rFonts w:ascii="Times New Roman" w:hAnsi="Times New Roman" w:cs="Times New Roman"/>
          <w:sz w:val="24"/>
          <w:szCs w:val="24"/>
          <w:lang w:val="lt-LT"/>
        </w:rPr>
        <w:t>as</w:t>
      </w:r>
      <w:r w:rsidRPr="00327BA1">
        <w:rPr>
          <w:rFonts w:ascii="Times New Roman" w:hAnsi="Times New Roman" w:cs="Times New Roman"/>
          <w:sz w:val="24"/>
          <w:szCs w:val="24"/>
          <w:lang w:val="lt-LT"/>
        </w:rPr>
        <w:t xml:space="preserve"> paslaugos suteikimui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pakeitė neoriginalia detale, nes originali detalė nebegaminama,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siūloma </w:t>
      </w:r>
      <w:r w:rsidR="008C3F20" w:rsidRPr="008C3F20">
        <w:rPr>
          <w:rFonts w:ascii="Times New Roman" w:hAnsi="Times New Roman" w:cs="Times New Roman"/>
          <w:sz w:val="24"/>
          <w:szCs w:val="24"/>
          <w:lang w:val="lt-LT"/>
        </w:rPr>
        <w:t>nuolaida (žr. 2 lentelės 6 stulpelį) (proc.)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; </w:t>
      </w:r>
    </w:p>
    <w:bookmarkStart w:id="0" w:name="_GoBack"/>
    <w:p w:rsidR="008C3F20" w:rsidRPr="008C3F20" w:rsidRDefault="00327BA1" w:rsidP="008C3F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pap</m:t>
            </m:r>
          </m:sub>
        </m:sSub>
      </m:oMath>
      <w:r w:rsidR="008C3F20" w:rsidRPr="008C3F20">
        <w:rPr>
          <w:rFonts w:ascii="Times New Roman" w:hAnsi="Times New Roman" w:cs="Times New Roman"/>
          <w:sz w:val="24"/>
          <w:szCs w:val="24"/>
          <w:lang w:val="lt-LT"/>
        </w:rPr>
        <w:t xml:space="preserve"> – Teikėjo paslaugos suteikimui panaudotos 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neoriginalios detalės </w:t>
      </w:r>
      <w:r w:rsidR="00470051">
        <w:rPr>
          <w:rFonts w:ascii="Times New Roman" w:hAnsi="Times New Roman" w:cs="Times New Roman"/>
          <w:sz w:val="24"/>
          <w:szCs w:val="24"/>
          <w:lang w:val="lt-LT"/>
        </w:rPr>
        <w:t xml:space="preserve">papildoma </w:t>
      </w:r>
      <w:r w:rsidR="008C3F20" w:rsidRPr="008C3F20">
        <w:rPr>
          <w:rFonts w:ascii="Times New Roman" w:hAnsi="Times New Roman" w:cs="Times New Roman"/>
          <w:sz w:val="24"/>
          <w:szCs w:val="24"/>
          <w:lang w:val="lt-LT"/>
        </w:rPr>
        <w:t>nuolaida (žr. 2 lentelės 6 stulpelį) (proc.)</w:t>
      </w:r>
      <w:r w:rsidR="008C3F20">
        <w:rPr>
          <w:rFonts w:ascii="Times New Roman" w:hAnsi="Times New Roman" w:cs="Times New Roman"/>
          <w:sz w:val="24"/>
          <w:szCs w:val="24"/>
          <w:lang w:val="lt-LT"/>
        </w:rPr>
        <w:t xml:space="preserve">; </w:t>
      </w:r>
    </w:p>
    <w:bookmarkEnd w:id="0"/>
    <w:p w:rsidR="008C3F20" w:rsidRPr="00875820" w:rsidRDefault="00470051" w:rsidP="008C3F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PVM – Lietuvoje taikomas pridėtinės vertės mokestis. </w:t>
      </w:r>
    </w:p>
    <w:p w:rsidR="008C3F20" w:rsidRDefault="008C3F20" w:rsidP="00875820">
      <w:pPr>
        <w:spacing w:after="0"/>
        <w:ind w:firstLine="806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E32887" w:rsidRPr="00E32887" w:rsidRDefault="00E32887" w:rsidP="00E32887">
      <w:pPr>
        <w:pStyle w:val="ListParagraph"/>
        <w:numPr>
          <w:ilvl w:val="0"/>
          <w:numId w:val="4"/>
        </w:num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l</w:t>
      </w:r>
      <w:r w:rsidRPr="00E32887">
        <w:rPr>
          <w:rFonts w:ascii="Times New Roman" w:hAnsi="Times New Roman" w:cs="Times New Roman"/>
          <w:sz w:val="24"/>
          <w:szCs w:val="24"/>
          <w:lang w:val="lt-LT"/>
        </w:rPr>
        <w:t xml:space="preserve">entelė. Tiekėjo pasiūlymo reikšmės </w:t>
      </w:r>
    </w:p>
    <w:tbl>
      <w:tblPr>
        <w:tblW w:w="12085" w:type="dxa"/>
        <w:tblInd w:w="1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944"/>
        <w:gridCol w:w="2548"/>
        <w:gridCol w:w="2793"/>
      </w:tblGrid>
      <w:tr w:rsidR="00E32887" w:rsidRPr="009164BB" w:rsidTr="00E32887">
        <w:trPr>
          <w:trHeight w:val="683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2548" w:type="dxa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Žymėjimas paslaugos kainos apskaičiavimo formulėje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Teikėjo pasiūlymo reikšmė</w:t>
            </w:r>
          </w:p>
        </w:tc>
      </w:tr>
      <w:tr w:rsidR="00E32887" w:rsidRPr="009164BB" w:rsidTr="00E32887">
        <w:trPr>
          <w:trHeight w:val="377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1.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Remonto paslaugos valandinis įkainis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Eur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 xml:space="preserve"> su PVM/val.)</w:t>
            </w:r>
          </w:p>
        </w:tc>
        <w:tc>
          <w:tcPr>
            <w:tcW w:w="2548" w:type="dxa"/>
          </w:tcPr>
          <w:p w:rsidR="00E32887" w:rsidRPr="009164BB" w:rsidRDefault="00E32887" w:rsidP="00E3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ĮK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E32887" w:rsidRPr="009164BB" w:rsidTr="00E32887">
        <w:trPr>
          <w:trHeight w:val="359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2.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Garantija remonto darbams (mėn.)*</w:t>
            </w:r>
          </w:p>
        </w:tc>
        <w:tc>
          <w:tcPr>
            <w:tcW w:w="2548" w:type="dxa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-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E32887" w:rsidRPr="009164BB" w:rsidTr="00E32887">
        <w:trPr>
          <w:trHeight w:val="350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3.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Garantija dažymo darbams (mėn.)*</w:t>
            </w:r>
          </w:p>
        </w:tc>
        <w:tc>
          <w:tcPr>
            <w:tcW w:w="2548" w:type="dxa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-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E32887" w:rsidRPr="009164BB" w:rsidTr="00E32887">
        <w:trPr>
          <w:trHeight w:val="350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4.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Garantija detalėms (mėn.)</w:t>
            </w:r>
          </w:p>
        </w:tc>
        <w:tc>
          <w:tcPr>
            <w:tcW w:w="2548" w:type="dxa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-</w:t>
            </w:r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E32887" w:rsidRPr="009164BB" w:rsidTr="00E32887">
        <w:trPr>
          <w:trHeight w:val="350"/>
        </w:trPr>
        <w:tc>
          <w:tcPr>
            <w:tcW w:w="800" w:type="dxa"/>
            <w:vAlign w:val="center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5.</w:t>
            </w:r>
          </w:p>
        </w:tc>
        <w:tc>
          <w:tcPr>
            <w:tcW w:w="5944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Papildoma nuolaida neoriginalioms detalėms (proc.)</w:t>
            </w:r>
          </w:p>
        </w:tc>
        <w:tc>
          <w:tcPr>
            <w:tcW w:w="2548" w:type="dxa"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  <w:t>N</w:t>
            </w:r>
            <w:r w:rsidRPr="00E32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val="lt-LT"/>
              </w:rPr>
              <w:t>pap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  <w:hideMark/>
          </w:tcPr>
          <w:p w:rsidR="00E32887" w:rsidRPr="009164BB" w:rsidRDefault="00E32887" w:rsidP="00B5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/>
              </w:rPr>
            </w:pPr>
          </w:p>
        </w:tc>
      </w:tr>
    </w:tbl>
    <w:p w:rsidR="00E32887" w:rsidRPr="00E32887" w:rsidRDefault="00E32887" w:rsidP="00E3288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4C58A6" w:rsidRPr="00E32887" w:rsidRDefault="00E32887" w:rsidP="00E32887">
      <w:pPr>
        <w:spacing w:after="0"/>
        <w:ind w:left="7560"/>
        <w:rPr>
          <w:rFonts w:ascii="Times New Roman" w:hAnsi="Times New Roman" w:cs="Times New Roman"/>
          <w:sz w:val="24"/>
          <w:szCs w:val="24"/>
          <w:lang w:val="lt-LT"/>
        </w:rPr>
      </w:pPr>
      <w:r w:rsidRPr="00E32887">
        <w:rPr>
          <w:rFonts w:ascii="Times New Roman" w:hAnsi="Times New Roman" w:cs="Times New Roman"/>
          <w:sz w:val="24"/>
          <w:szCs w:val="24"/>
          <w:lang w:val="lt-LT"/>
        </w:rPr>
        <w:lastRenderedPageBreak/>
        <w:t>2 lentelė. Nuolaidos arba antkainio dydžiai pagal detalių grupes</w:t>
      </w:r>
    </w:p>
    <w:tbl>
      <w:tblPr>
        <w:tblW w:w="13950" w:type="dxa"/>
        <w:tblInd w:w="-5" w:type="dxa"/>
        <w:tblLook w:val="04A0" w:firstRow="1" w:lastRow="0" w:firstColumn="1" w:lastColumn="0" w:noHBand="0" w:noVBand="1"/>
      </w:tblPr>
      <w:tblGrid>
        <w:gridCol w:w="560"/>
        <w:gridCol w:w="1023"/>
        <w:gridCol w:w="4447"/>
        <w:gridCol w:w="2340"/>
        <w:gridCol w:w="2070"/>
        <w:gridCol w:w="3510"/>
      </w:tblGrid>
      <w:tr w:rsidR="009164BB" w:rsidRPr="009164BB" w:rsidTr="009164BB">
        <w:trPr>
          <w:trHeight w:val="180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Eil. Nr.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Detalių grupė (RG) Nr. pagal ET-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Preisliste</w:t>
            </w:r>
            <w:proofErr w:type="spellEnd"/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Pavadinimas</w:t>
            </w: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Gamyklinis prekės Nr.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Gamintojo prekės kaina pagal MB kainoraštį (ET-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Preisliste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), EUR</w:t>
            </w:r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br/>
              <w:t>(be PVM)*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Default="009164BB" w:rsidP="00E3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Prekės kainos minimalios nuolaidos ar maksimalaus antkainio dydis % nuo bazinės prekės kainos 5 skiltyje</w:t>
            </w:r>
            <w:r w:rsidR="00E32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* </w:t>
            </w:r>
          </w:p>
          <w:p w:rsidR="008C3F20" w:rsidRPr="009164BB" w:rsidRDefault="008C3F20" w:rsidP="00E3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org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</m:t>
                      </m:r>
                    </m:sub>
                  </m:sSub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)</w:t>
            </w:r>
          </w:p>
        </w:tc>
      </w:tr>
      <w:tr w:rsidR="009164BB" w:rsidRPr="004C58A6" w:rsidTr="009164BB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lang w:val="lt-LT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lang w:val="lt-LT"/>
              </w:rPr>
              <w:t>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  <w:t>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  <w:t>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4C58A6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</w:pPr>
            <w:r w:rsidRPr="004C58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t-LT"/>
              </w:rPr>
              <w:t>6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03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05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3 .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4 .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10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lastRenderedPageBreak/>
              <w:t>5 .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6 .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16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7 .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18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8 .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20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9 .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10 .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26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11 .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28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12 .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30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13 .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32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14 .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35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15 .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38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16 .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40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17 .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43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18 .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46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19 .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50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lastRenderedPageBreak/>
              <w:t>20 .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52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69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21 .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lang w:val="lt-LT"/>
              </w:rPr>
              <w:t>54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Gross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Suremontuotos detalės kaina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.-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Reconditioned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parts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</w:p>
        </w:tc>
      </w:tr>
      <w:tr w:rsidR="009164BB" w:rsidRPr="009164BB" w:rsidTr="009164BB">
        <w:trPr>
          <w:trHeight w:val="75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Naujos detalės kaina, grąžinant sugedusią (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Ang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– Exchange </w:t>
            </w:r>
            <w:proofErr w:type="spellStart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price</w:t>
            </w:r>
            <w:proofErr w:type="spellEnd"/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 patvirtintą klasifikatorių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MB kainoraštį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BB" w:rsidRPr="009164BB" w:rsidRDefault="009164BB" w:rsidP="00F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164B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 </w:t>
            </w:r>
          </w:p>
        </w:tc>
      </w:tr>
    </w:tbl>
    <w:p w:rsidR="002971B3" w:rsidRPr="00E32887" w:rsidRDefault="00E32887" w:rsidP="00F84C44">
      <w:pPr>
        <w:spacing w:after="0"/>
        <w:rPr>
          <w:rFonts w:ascii="Times New Roman" w:hAnsi="Times New Roman" w:cs="Times New Roman"/>
          <w:i/>
          <w:sz w:val="24"/>
          <w:szCs w:val="24"/>
          <w:lang w:val="lt-LT"/>
        </w:rPr>
      </w:pPr>
      <w:r w:rsidRPr="00E32887">
        <w:rPr>
          <w:rFonts w:ascii="Times New Roman" w:hAnsi="Times New Roman" w:cs="Times New Roman"/>
          <w:i/>
          <w:sz w:val="24"/>
          <w:szCs w:val="24"/>
          <w:lang w:val="lt-LT"/>
        </w:rPr>
        <w:t xml:space="preserve">*Pastaba: Lentelės 6 stulpelyje nurodyta nuolaida arba </w:t>
      </w:r>
      <w:r w:rsidR="003651A4">
        <w:rPr>
          <w:rFonts w:ascii="Times New Roman" w:hAnsi="Times New Roman" w:cs="Times New Roman"/>
          <w:i/>
          <w:sz w:val="24"/>
          <w:szCs w:val="24"/>
          <w:lang w:val="lt-LT"/>
        </w:rPr>
        <w:t>ant</w:t>
      </w:r>
      <w:r w:rsidRPr="00E32887">
        <w:rPr>
          <w:rFonts w:ascii="Times New Roman" w:hAnsi="Times New Roman" w:cs="Times New Roman"/>
          <w:i/>
          <w:sz w:val="24"/>
          <w:szCs w:val="24"/>
          <w:lang w:val="lt-LT"/>
        </w:rPr>
        <w:t xml:space="preserve">kainis naudojamas paslaugos kainai apskaičiuoti formulėje žymimas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lt-LT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org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lt-LT"/>
                  </w:rPr>
                  <m:t>i</m:t>
                </m:r>
              </m:sub>
            </m:sSub>
          </m:sub>
        </m:sSub>
      </m:oMath>
      <w:r w:rsidR="003651A4" w:rsidRPr="00E32887">
        <w:rPr>
          <w:rFonts w:ascii="Times New Roman" w:hAnsi="Times New Roman" w:cs="Times New Roman"/>
          <w:i/>
          <w:sz w:val="24"/>
          <w:szCs w:val="24"/>
          <w:lang w:val="lt-LT"/>
        </w:rPr>
        <w:t xml:space="preserve"> </w:t>
      </w:r>
    </w:p>
    <w:p w:rsidR="00E32887" w:rsidRDefault="00E32887" w:rsidP="00F84C44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:rsidR="00E32887" w:rsidRDefault="00E32887" w:rsidP="00F84C44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:rsidR="009164BB" w:rsidRPr="009164BB" w:rsidRDefault="001B34B5" w:rsidP="001B34B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</w:t>
      </w:r>
    </w:p>
    <w:sectPr w:rsidR="009164BB" w:rsidRPr="009164BB" w:rsidSect="00F84C44">
      <w:pgSz w:w="15840" w:h="12240" w:orient="landscape"/>
      <w:pgMar w:top="990" w:right="81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135D"/>
    <w:multiLevelType w:val="hybridMultilevel"/>
    <w:tmpl w:val="EF04178C"/>
    <w:lvl w:ilvl="0" w:tplc="329293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66400"/>
    <w:multiLevelType w:val="hybridMultilevel"/>
    <w:tmpl w:val="C65C4218"/>
    <w:lvl w:ilvl="0" w:tplc="E2B267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56B39"/>
    <w:multiLevelType w:val="hybridMultilevel"/>
    <w:tmpl w:val="6D3AD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96BA1"/>
    <w:multiLevelType w:val="multilevel"/>
    <w:tmpl w:val="A5564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B3"/>
    <w:rsid w:val="00004142"/>
    <w:rsid w:val="000337CB"/>
    <w:rsid w:val="00127E0E"/>
    <w:rsid w:val="00183D0B"/>
    <w:rsid w:val="001928F1"/>
    <w:rsid w:val="001B34B5"/>
    <w:rsid w:val="002971B3"/>
    <w:rsid w:val="00327BA1"/>
    <w:rsid w:val="003651A4"/>
    <w:rsid w:val="0045238A"/>
    <w:rsid w:val="00470051"/>
    <w:rsid w:val="004C58A6"/>
    <w:rsid w:val="006F71F7"/>
    <w:rsid w:val="007F3A70"/>
    <w:rsid w:val="00875820"/>
    <w:rsid w:val="008A045C"/>
    <w:rsid w:val="008C3F20"/>
    <w:rsid w:val="009164BB"/>
    <w:rsid w:val="009420D0"/>
    <w:rsid w:val="00AE05F7"/>
    <w:rsid w:val="00C4093D"/>
    <w:rsid w:val="00C46B2C"/>
    <w:rsid w:val="00D7712D"/>
    <w:rsid w:val="00E26CF2"/>
    <w:rsid w:val="00E32887"/>
    <w:rsid w:val="00F8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2ADE7"/>
  <w15:chartTrackingRefBased/>
  <w15:docId w15:val="{4C69F6C2-61DF-4107-BF6B-1FF17E36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7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2025-07-25T10:52:00Z</dcterms:created>
  <dcterms:modified xsi:type="dcterms:W3CDTF">2025-07-28T09:52:00Z</dcterms:modified>
</cp:coreProperties>
</file>